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0B54" w14:textId="77777777" w:rsidR="00181BBB" w:rsidRDefault="005C6C85">
      <w:pPr>
        <w:tabs>
          <w:tab w:val="right" w:pos="9540"/>
        </w:tabs>
        <w:rPr>
          <w:sz w:val="32"/>
          <w:szCs w:val="32"/>
        </w:rPr>
      </w:pPr>
      <w:bookmarkStart w:id="0" w:name="_GoBack"/>
      <w:bookmarkEnd w:id="0"/>
      <w:r>
        <w:rPr>
          <w:sz w:val="32"/>
          <w:szCs w:val="32"/>
        </w:rPr>
        <w:t>Issaquah High PTSA 2.6.45September 13, 2019</w:t>
      </w:r>
      <w:r>
        <w:rPr>
          <w:noProof/>
        </w:rPr>
        <w:drawing>
          <wp:anchor distT="152400" distB="152400" distL="152400" distR="152400" simplePos="0" relativeHeight="251658240" behindDoc="0" locked="0" layoutInCell="1" hidden="0" allowOverlap="1" wp14:anchorId="6DCA6E0D" wp14:editId="09ECE81B">
            <wp:simplePos x="0" y="0"/>
            <wp:positionH relativeFrom="column">
              <wp:posOffset>-65806</wp:posOffset>
            </wp:positionH>
            <wp:positionV relativeFrom="paragraph">
              <wp:posOffset>152400</wp:posOffset>
            </wp:positionV>
            <wp:extent cx="6390409" cy="976313"/>
            <wp:effectExtent l="0" t="0" r="0" b="0"/>
            <wp:wrapSquare wrapText="bothSides" distT="152400" distB="152400" distL="152400" distR="1524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90409" cy="976313"/>
                    </a:xfrm>
                    <a:prstGeom prst="rect">
                      <a:avLst/>
                    </a:prstGeom>
                    <a:ln/>
                  </pic:spPr>
                </pic:pic>
              </a:graphicData>
            </a:graphic>
          </wp:anchor>
        </w:drawing>
      </w:r>
    </w:p>
    <w:p w14:paraId="77E85101" w14:textId="77777777" w:rsidR="00181BBB" w:rsidRDefault="005C6C85">
      <w:pPr>
        <w:tabs>
          <w:tab w:val="right" w:pos="9540"/>
        </w:tabs>
        <w:rPr>
          <w:sz w:val="32"/>
          <w:szCs w:val="32"/>
        </w:rPr>
      </w:pPr>
      <w:r>
        <w:rPr>
          <w:sz w:val="32"/>
          <w:szCs w:val="32"/>
        </w:rPr>
        <w:t>General Membership Meeting9:30 am</w:t>
      </w:r>
    </w:p>
    <w:p w14:paraId="26789C1C" w14:textId="77777777" w:rsidR="00181BBB" w:rsidRDefault="005C6C85">
      <w:pPr>
        <w:tabs>
          <w:tab w:val="right" w:pos="9540"/>
        </w:tabs>
        <w:rPr>
          <w:b/>
          <w:sz w:val="60"/>
          <w:szCs w:val="60"/>
        </w:rPr>
      </w:pPr>
      <w:r>
        <w:rPr>
          <w:sz w:val="32"/>
          <w:szCs w:val="32"/>
        </w:rPr>
        <w:t xml:space="preserve">IHS Main Conference Room                </w:t>
      </w:r>
      <w:r>
        <w:rPr>
          <w:color w:val="000000"/>
          <w:sz w:val="32"/>
          <w:szCs w:val="32"/>
        </w:rPr>
        <w:t xml:space="preserve">                                     </w:t>
      </w:r>
      <w:r>
        <w:rPr>
          <w:sz w:val="32"/>
          <w:szCs w:val="32"/>
        </w:rPr>
        <w:t xml:space="preserve"> </w:t>
      </w:r>
      <w:r>
        <w:rPr>
          <w:b/>
          <w:sz w:val="60"/>
          <w:szCs w:val="60"/>
        </w:rPr>
        <w:t>DRAFT</w:t>
      </w:r>
    </w:p>
    <w:p w14:paraId="7C09A4AD" w14:textId="77777777" w:rsidR="00181BBB" w:rsidRDefault="00181BBB">
      <w:pPr>
        <w:rPr>
          <w:sz w:val="20"/>
          <w:szCs w:val="20"/>
        </w:rPr>
      </w:pPr>
    </w:p>
    <w:p w14:paraId="18FF7E21" w14:textId="77777777" w:rsidR="00181BBB" w:rsidRDefault="005C6C85">
      <w:pPr>
        <w:rPr>
          <w:b/>
          <w:color w:val="000000"/>
        </w:rPr>
      </w:pPr>
      <w:r>
        <w:rPr>
          <w:b/>
          <w:color w:val="000000"/>
        </w:rPr>
        <w:t>Our PTSA Mission</w:t>
      </w:r>
    </w:p>
    <w:p w14:paraId="1C968671" w14:textId="77777777" w:rsidR="00181BBB" w:rsidRDefault="005C6C85">
      <w:pPr>
        <w:spacing w:after="120"/>
        <w:rPr>
          <w:color w:val="000000"/>
          <w:sz w:val="22"/>
          <w:szCs w:val="22"/>
        </w:rPr>
      </w:pPr>
      <w:r>
        <w:rPr>
          <w:color w:val="000000"/>
          <w:sz w:val="22"/>
          <w:szCs w:val="22"/>
        </w:rPr>
        <w:t>To expand educational opportunities and enhance the learning and social environment at IHS through programs, volunteers, advocacy, and financial support.</w:t>
      </w:r>
    </w:p>
    <w:p w14:paraId="55B05758" w14:textId="77777777" w:rsidR="00181BBB" w:rsidRDefault="005C6C85">
      <w:pPr>
        <w:spacing w:after="120"/>
        <w:rPr>
          <w:color w:val="000000"/>
          <w:sz w:val="22"/>
          <w:szCs w:val="22"/>
        </w:rPr>
      </w:pPr>
      <w:r>
        <w:rPr>
          <w:b/>
          <w:color w:val="000000"/>
          <w:sz w:val="22"/>
          <w:szCs w:val="22"/>
        </w:rPr>
        <w:t>Call to Order</w:t>
      </w:r>
      <w:r>
        <w:rPr>
          <w:sz w:val="22"/>
          <w:szCs w:val="22"/>
        </w:rPr>
        <w:t>Wendy Marucheck</w:t>
      </w:r>
      <w:r>
        <w:rPr>
          <w:color w:val="000000"/>
          <w:sz w:val="22"/>
          <w:szCs w:val="22"/>
        </w:rPr>
        <w:t xml:space="preserve"> called the meeting to order at </w:t>
      </w:r>
      <w:r>
        <w:rPr>
          <w:sz w:val="22"/>
          <w:szCs w:val="22"/>
        </w:rPr>
        <w:t>9:31</w:t>
      </w:r>
      <w:r>
        <w:rPr>
          <w:color w:val="000000"/>
          <w:sz w:val="22"/>
          <w:szCs w:val="22"/>
        </w:rPr>
        <w:t>am</w:t>
      </w:r>
      <w:r>
        <w:rPr>
          <w:sz w:val="22"/>
          <w:szCs w:val="22"/>
        </w:rPr>
        <w:t xml:space="preserve"> </w:t>
      </w:r>
      <w:r>
        <w:rPr>
          <w:color w:val="000000"/>
          <w:sz w:val="22"/>
          <w:szCs w:val="22"/>
        </w:rPr>
        <w:t xml:space="preserve"> and led introductions. Proper noti</w:t>
      </w:r>
      <w:r>
        <w:rPr>
          <w:color w:val="000000"/>
          <w:sz w:val="22"/>
          <w:szCs w:val="22"/>
        </w:rPr>
        <w:t xml:space="preserve">ce of the meeting was given and a </w:t>
      </w:r>
      <w:r>
        <w:rPr>
          <w:sz w:val="22"/>
          <w:szCs w:val="22"/>
        </w:rPr>
        <w:t>quorum was present</w:t>
      </w:r>
      <w:r>
        <w:rPr>
          <w:color w:val="000000"/>
          <w:sz w:val="22"/>
          <w:szCs w:val="22"/>
        </w:rPr>
        <w:t>. A sign-in sheet is attached to the original minutes.</w:t>
      </w:r>
    </w:p>
    <w:p w14:paraId="6913B0F2" w14:textId="77777777" w:rsidR="00181BBB" w:rsidRDefault="005C6C85">
      <w:pPr>
        <w:rPr>
          <w:sz w:val="22"/>
          <w:szCs w:val="22"/>
        </w:rPr>
      </w:pPr>
      <w:r>
        <w:rPr>
          <w:b/>
          <w:sz w:val="22"/>
          <w:szCs w:val="22"/>
        </w:rPr>
        <w:t>President’s Report</w:t>
      </w:r>
      <w:r>
        <w:rPr>
          <w:sz w:val="22"/>
          <w:szCs w:val="22"/>
        </w:rPr>
        <w:t xml:space="preserve">   </w:t>
      </w:r>
      <w:r>
        <w:rPr>
          <w:i/>
          <w:sz w:val="22"/>
          <w:szCs w:val="22"/>
        </w:rPr>
        <w:t>(Wendy Marucheck)</w:t>
      </w:r>
    </w:p>
    <w:p w14:paraId="337815EC" w14:textId="77777777" w:rsidR="00181BBB" w:rsidRDefault="005C6C85">
      <w:pPr>
        <w:spacing w:after="120"/>
        <w:rPr>
          <w:color w:val="000000"/>
          <w:sz w:val="22"/>
          <w:szCs w:val="22"/>
        </w:rPr>
      </w:pPr>
      <w:r>
        <w:rPr>
          <w:sz w:val="22"/>
          <w:szCs w:val="22"/>
        </w:rPr>
        <w:t xml:space="preserve">Wendy Marucheck </w:t>
      </w:r>
      <w:r>
        <w:rPr>
          <w:color w:val="000000"/>
          <w:sz w:val="22"/>
          <w:szCs w:val="22"/>
        </w:rPr>
        <w:t>reported the following information:</w:t>
      </w:r>
    </w:p>
    <w:p w14:paraId="20EDC8B1" w14:textId="77777777" w:rsidR="00181BBB" w:rsidRDefault="005C6C85">
      <w:pPr>
        <w:numPr>
          <w:ilvl w:val="0"/>
          <w:numId w:val="2"/>
        </w:numPr>
        <w:rPr>
          <w:color w:val="000000"/>
          <w:sz w:val="22"/>
          <w:szCs w:val="22"/>
        </w:rPr>
      </w:pPr>
      <w:r>
        <w:rPr>
          <w:color w:val="000000"/>
          <w:sz w:val="22"/>
          <w:szCs w:val="22"/>
        </w:rPr>
        <w:t>Co-President Tracie Jones has resigned, so Wendy will be t</w:t>
      </w:r>
      <w:r>
        <w:rPr>
          <w:color w:val="000000"/>
          <w:sz w:val="22"/>
          <w:szCs w:val="22"/>
        </w:rPr>
        <w:t>he sole President going forward</w:t>
      </w:r>
    </w:p>
    <w:p w14:paraId="5D38EC7D" w14:textId="77777777" w:rsidR="00181BBB" w:rsidRDefault="005C6C85">
      <w:pPr>
        <w:numPr>
          <w:ilvl w:val="0"/>
          <w:numId w:val="2"/>
        </w:numPr>
        <w:rPr>
          <w:color w:val="000000"/>
          <w:sz w:val="22"/>
          <w:szCs w:val="22"/>
        </w:rPr>
      </w:pPr>
      <w:r>
        <w:rPr>
          <w:color w:val="000000"/>
          <w:sz w:val="22"/>
          <w:szCs w:val="22"/>
        </w:rPr>
        <w:t>Wendy thanked the individuals and groups who volunteered at or contributed to the following events:</w:t>
      </w:r>
    </w:p>
    <w:p w14:paraId="6BD56E78" w14:textId="77777777" w:rsidR="00181BBB" w:rsidRDefault="005C6C85">
      <w:pPr>
        <w:numPr>
          <w:ilvl w:val="1"/>
          <w:numId w:val="2"/>
        </w:numPr>
        <w:spacing w:after="120"/>
        <w:rPr>
          <w:color w:val="000000"/>
          <w:sz w:val="22"/>
          <w:szCs w:val="22"/>
        </w:rPr>
      </w:pPr>
      <w:r>
        <w:rPr>
          <w:i/>
          <w:color w:val="000000"/>
          <w:sz w:val="22"/>
          <w:szCs w:val="22"/>
        </w:rPr>
        <w:t>Senior Breakfast (June):</w:t>
      </w:r>
      <w:r>
        <w:rPr>
          <w:color w:val="000000"/>
          <w:sz w:val="22"/>
          <w:szCs w:val="22"/>
        </w:rPr>
        <w:t xml:space="preserve"> Co-Chairs: Penelope Benis and Laura Melgard, Volunteers: Missy Young,  Kristen Allen-Bentsen, Patty Helgesen, Sally Porter, Salima Jiwa, Mary Denkenberger, Michelle Enebo, Terri Sanders, Wendy Redding, Lisa McGowen, Michelle Sevart, Mary Adkins, Kathy DeC</w:t>
      </w:r>
      <w:r>
        <w:rPr>
          <w:color w:val="000000"/>
          <w:sz w:val="22"/>
          <w:szCs w:val="22"/>
        </w:rPr>
        <w:t>aprio, Kim Wilkinson, Susie Cohen, Penny Moss, Jennifer Tucker, Diane Burdette, Heidi Fuhs, Janelle Lynch, Ray Oen, and Gayna Williams</w:t>
      </w:r>
    </w:p>
    <w:p w14:paraId="75FBE37B" w14:textId="77777777" w:rsidR="00181BBB" w:rsidRDefault="005C6C85">
      <w:pPr>
        <w:numPr>
          <w:ilvl w:val="1"/>
          <w:numId w:val="2"/>
        </w:numPr>
        <w:spacing w:after="120"/>
        <w:rPr>
          <w:sz w:val="22"/>
          <w:szCs w:val="22"/>
        </w:rPr>
      </w:pPr>
      <w:r>
        <w:rPr>
          <w:i/>
          <w:sz w:val="22"/>
          <w:szCs w:val="22"/>
        </w:rPr>
        <w:t>New to IHS Night (Aug.):</w:t>
      </w:r>
      <w:r>
        <w:rPr>
          <w:sz w:val="22"/>
          <w:szCs w:val="22"/>
        </w:rPr>
        <w:t xml:space="preserve"> ASB, Eagle Crew, IHS Band, IHS Boosters, IHS Cheer, HIS Dance, IHS Staff, ISD Equity and Family </w:t>
      </w:r>
      <w:r>
        <w:rPr>
          <w:sz w:val="22"/>
          <w:szCs w:val="22"/>
        </w:rPr>
        <w:t>Partnership Team, Influence the Choice, Issaquah Schools Foundation, ASAP, ASL, Chinese Club, CARE, DECA, Equal, FCCLA, IHS Art Club, LatinX, Model UN Club, Robotics Club, Sports Med Club, and WISE</w:t>
      </w:r>
    </w:p>
    <w:p w14:paraId="5B52E97B" w14:textId="77777777" w:rsidR="00181BBB" w:rsidRDefault="005C6C85">
      <w:pPr>
        <w:numPr>
          <w:ilvl w:val="1"/>
          <w:numId w:val="2"/>
        </w:numPr>
        <w:spacing w:after="120"/>
        <w:rPr>
          <w:sz w:val="22"/>
          <w:szCs w:val="22"/>
        </w:rPr>
      </w:pPr>
      <w:r>
        <w:rPr>
          <w:i/>
          <w:sz w:val="22"/>
          <w:szCs w:val="22"/>
        </w:rPr>
        <w:t>Emergency Backpacks Supply Checks (Aug.):</w:t>
      </w:r>
      <w:r>
        <w:rPr>
          <w:sz w:val="22"/>
          <w:szCs w:val="22"/>
        </w:rPr>
        <w:t xml:space="preserve"> Student Voluntee</w:t>
      </w:r>
      <w:r>
        <w:rPr>
          <w:sz w:val="22"/>
          <w:szCs w:val="22"/>
        </w:rPr>
        <w:t>rs: Elijah Marucheck, Henry Hsieh, Micah Marucheck, and Joshua Marucheck</w:t>
      </w:r>
    </w:p>
    <w:p w14:paraId="16D40102" w14:textId="77777777" w:rsidR="00181BBB" w:rsidRDefault="005C6C85">
      <w:pPr>
        <w:numPr>
          <w:ilvl w:val="1"/>
          <w:numId w:val="2"/>
        </w:numPr>
        <w:spacing w:after="120"/>
        <w:rPr>
          <w:sz w:val="22"/>
          <w:szCs w:val="22"/>
        </w:rPr>
      </w:pPr>
      <w:r>
        <w:rPr>
          <w:i/>
          <w:sz w:val="22"/>
          <w:szCs w:val="22"/>
        </w:rPr>
        <w:t>Staff Fall Luncheon (Sept.):</w:t>
      </w:r>
      <w:r>
        <w:rPr>
          <w:sz w:val="22"/>
          <w:szCs w:val="22"/>
        </w:rPr>
        <w:t xml:space="preserve"> VP of Hospitality, Kim Wilkinson, Volunteers: Yuanyuan Jiang, Gina Jackson, Jessica Russi, Sandra Puliezi, Judy Gaffney, and Wendy Marucheck</w:t>
      </w:r>
    </w:p>
    <w:p w14:paraId="5E375DBA" w14:textId="77777777" w:rsidR="00181BBB" w:rsidRDefault="005C6C85">
      <w:pPr>
        <w:numPr>
          <w:ilvl w:val="1"/>
          <w:numId w:val="2"/>
        </w:numPr>
        <w:spacing w:after="120"/>
        <w:rPr>
          <w:sz w:val="22"/>
          <w:szCs w:val="22"/>
        </w:rPr>
      </w:pPr>
      <w:r>
        <w:rPr>
          <w:i/>
          <w:sz w:val="22"/>
          <w:szCs w:val="22"/>
        </w:rPr>
        <w:t xml:space="preserve">Textbook Day </w:t>
      </w:r>
      <w:r>
        <w:rPr>
          <w:i/>
          <w:sz w:val="22"/>
          <w:szCs w:val="22"/>
        </w:rPr>
        <w:t>(Sept.):</w:t>
      </w:r>
      <w:r>
        <w:rPr>
          <w:sz w:val="22"/>
          <w:szCs w:val="22"/>
        </w:rPr>
        <w:t xml:space="preserve"> Chair: Terri Sanders, Volunteers: Steffeny Wood, Julie Irwin, Shannon Lampman, Barbara Dolliver, Lisa Small, Amy Morse, Megan Haas, Teri Sytsma, Christy Arnold, Bhavna Patel, Diane Karl, Nikki Dyer, Victoria Evans, Tracie Kinsley, Michelle Budney,</w:t>
      </w:r>
      <w:r>
        <w:rPr>
          <w:sz w:val="22"/>
          <w:szCs w:val="22"/>
        </w:rPr>
        <w:t xml:space="preserve"> Marcie Lewis, Leigh Bangs, Eloisa Tang, Sara Smith, and Nicola Doyle</w:t>
      </w:r>
    </w:p>
    <w:p w14:paraId="0D1384A9" w14:textId="77777777" w:rsidR="00181BBB" w:rsidRDefault="005C6C85">
      <w:pPr>
        <w:numPr>
          <w:ilvl w:val="1"/>
          <w:numId w:val="2"/>
        </w:numPr>
        <w:spacing w:after="120"/>
        <w:rPr>
          <w:sz w:val="22"/>
          <w:szCs w:val="22"/>
        </w:rPr>
      </w:pPr>
      <w:r>
        <w:rPr>
          <w:i/>
          <w:sz w:val="22"/>
          <w:szCs w:val="22"/>
        </w:rPr>
        <w:t xml:space="preserve">Picture Day (Sept.): </w:t>
      </w:r>
      <w:r>
        <w:rPr>
          <w:sz w:val="22"/>
          <w:szCs w:val="22"/>
        </w:rPr>
        <w:t>Michelle Budney, Nikki Dyer, Victoria Evans, Sabrina Gillmore, Yan Philippe, Stacy Smith, Kendra Gallaugher, Stephanie Hauge, Marisa Garci Struck, Teresa Fornia, Car</w:t>
      </w:r>
      <w:r>
        <w:rPr>
          <w:sz w:val="22"/>
          <w:szCs w:val="22"/>
        </w:rPr>
        <w:t>ri Christianson-Frueh, Wendy Marucheck, Sandra Puliezi, Penelope Benis, Amy Eisenhauer-Huryn, Sandy Schmidt, Kristen Allen-Bentsen, Yuanyuan Jiang, Kim Foster, Sara Carmichael, Heidi Fuhs</w:t>
      </w:r>
    </w:p>
    <w:p w14:paraId="40D503F0" w14:textId="77777777" w:rsidR="00181BBB" w:rsidRDefault="005C6C85">
      <w:pPr>
        <w:numPr>
          <w:ilvl w:val="1"/>
          <w:numId w:val="2"/>
        </w:numPr>
        <w:spacing w:after="120"/>
        <w:rPr>
          <w:sz w:val="22"/>
          <w:szCs w:val="22"/>
        </w:rPr>
      </w:pPr>
      <w:r>
        <w:rPr>
          <w:i/>
          <w:sz w:val="22"/>
          <w:szCs w:val="22"/>
        </w:rPr>
        <w:t>New Family Coffee (Sept.):</w:t>
      </w:r>
      <w:r>
        <w:rPr>
          <w:sz w:val="22"/>
          <w:szCs w:val="22"/>
        </w:rPr>
        <w:t xml:space="preserve"> co-Chairs Amber Zielinski and Rebecca Fay</w:t>
      </w:r>
    </w:p>
    <w:p w14:paraId="4704DF09" w14:textId="77777777" w:rsidR="00181BBB" w:rsidRDefault="005C6C85">
      <w:pPr>
        <w:numPr>
          <w:ilvl w:val="0"/>
          <w:numId w:val="2"/>
        </w:numPr>
        <w:rPr>
          <w:sz w:val="22"/>
          <w:szCs w:val="22"/>
        </w:rPr>
      </w:pPr>
      <w:r>
        <w:rPr>
          <w:sz w:val="22"/>
          <w:szCs w:val="22"/>
        </w:rPr>
        <w:lastRenderedPageBreak/>
        <w:t xml:space="preserve">Wendy also thanked: </w:t>
      </w:r>
    </w:p>
    <w:p w14:paraId="20ED35BC" w14:textId="77777777" w:rsidR="00181BBB" w:rsidRDefault="005C6C85">
      <w:pPr>
        <w:numPr>
          <w:ilvl w:val="1"/>
          <w:numId w:val="2"/>
        </w:numPr>
        <w:rPr>
          <w:sz w:val="22"/>
          <w:szCs w:val="22"/>
        </w:rPr>
      </w:pPr>
      <w:r>
        <w:rPr>
          <w:sz w:val="22"/>
          <w:szCs w:val="22"/>
        </w:rPr>
        <w:t>Pacific Learning Academy for sponsoring a staff coffee cart on the first day of school</w:t>
      </w:r>
    </w:p>
    <w:p w14:paraId="4733427D" w14:textId="77777777" w:rsidR="00181BBB" w:rsidRDefault="005C6C85">
      <w:pPr>
        <w:numPr>
          <w:ilvl w:val="1"/>
          <w:numId w:val="2"/>
        </w:numPr>
        <w:rPr>
          <w:sz w:val="22"/>
          <w:szCs w:val="22"/>
        </w:rPr>
      </w:pPr>
      <w:r>
        <w:rPr>
          <w:sz w:val="22"/>
          <w:szCs w:val="22"/>
        </w:rPr>
        <w:t>Our speakers this month:  IHS Principal Andrea McCormick, and Campus Security Officer Neil Lasher</w:t>
      </w:r>
    </w:p>
    <w:p w14:paraId="148AA368" w14:textId="77777777" w:rsidR="00181BBB" w:rsidRDefault="005C6C85">
      <w:pPr>
        <w:numPr>
          <w:ilvl w:val="0"/>
          <w:numId w:val="2"/>
        </w:numPr>
        <w:rPr>
          <w:sz w:val="22"/>
          <w:szCs w:val="22"/>
        </w:rPr>
      </w:pPr>
      <w:r>
        <w:rPr>
          <w:sz w:val="22"/>
          <w:szCs w:val="22"/>
        </w:rPr>
        <w:t>Current volunteer opportunities include: Chair fo</w:t>
      </w:r>
      <w:r>
        <w:rPr>
          <w:sz w:val="22"/>
          <w:szCs w:val="22"/>
        </w:rPr>
        <w:t>r ACT/SAT Practice Tests, co-Chair for Healthy Student, co-Chair/Chair-in-training for the Individual PTSA Awards Committee, and Senior Scholarship Committee members (2)</w:t>
      </w:r>
    </w:p>
    <w:p w14:paraId="25AB9923" w14:textId="77777777" w:rsidR="00181BBB" w:rsidRDefault="005C6C85">
      <w:pPr>
        <w:numPr>
          <w:ilvl w:val="0"/>
          <w:numId w:val="2"/>
        </w:numPr>
        <w:rPr>
          <w:sz w:val="22"/>
          <w:szCs w:val="22"/>
        </w:rPr>
      </w:pPr>
      <w:r>
        <w:rPr>
          <w:sz w:val="22"/>
          <w:szCs w:val="22"/>
        </w:rPr>
        <w:t xml:space="preserve">Check issaquahhighptsa.org for most current information about upcoming events </w:t>
      </w:r>
    </w:p>
    <w:p w14:paraId="431E8AB6" w14:textId="77777777" w:rsidR="00181BBB" w:rsidRDefault="00181BBB">
      <w:pPr>
        <w:rPr>
          <w:sz w:val="22"/>
          <w:szCs w:val="22"/>
        </w:rPr>
      </w:pPr>
    </w:p>
    <w:p w14:paraId="05BC4E66" w14:textId="77777777" w:rsidR="00181BBB" w:rsidRDefault="005C6C85">
      <w:pPr>
        <w:rPr>
          <w:sz w:val="22"/>
          <w:szCs w:val="22"/>
        </w:rPr>
      </w:pPr>
      <w:r>
        <w:rPr>
          <w:b/>
          <w:sz w:val="22"/>
          <w:szCs w:val="22"/>
        </w:rPr>
        <w:t>Secret</w:t>
      </w:r>
      <w:r>
        <w:rPr>
          <w:b/>
          <w:sz w:val="22"/>
          <w:szCs w:val="22"/>
        </w:rPr>
        <w:t>ary’s Report</w:t>
      </w:r>
      <w:r>
        <w:rPr>
          <w:sz w:val="22"/>
          <w:szCs w:val="22"/>
        </w:rPr>
        <w:t xml:space="preserve">   </w:t>
      </w:r>
      <w:r>
        <w:rPr>
          <w:i/>
          <w:sz w:val="22"/>
          <w:szCs w:val="22"/>
        </w:rPr>
        <w:t>(Alisa George)</w:t>
      </w:r>
    </w:p>
    <w:p w14:paraId="24185036" w14:textId="77777777" w:rsidR="00181BBB" w:rsidRDefault="005C6C85">
      <w:pPr>
        <w:spacing w:after="240"/>
        <w:rPr>
          <w:color w:val="000000"/>
          <w:sz w:val="22"/>
          <w:szCs w:val="22"/>
        </w:rPr>
      </w:pPr>
      <w:r>
        <w:rPr>
          <w:color w:val="000000"/>
          <w:sz w:val="22"/>
          <w:szCs w:val="22"/>
        </w:rPr>
        <w:t xml:space="preserve">The </w:t>
      </w:r>
      <w:r>
        <w:rPr>
          <w:sz w:val="22"/>
          <w:szCs w:val="22"/>
        </w:rPr>
        <w:t>June 7,</w:t>
      </w:r>
      <w:r>
        <w:rPr>
          <w:color w:val="000000"/>
          <w:sz w:val="22"/>
          <w:szCs w:val="22"/>
        </w:rPr>
        <w:t xml:space="preserve"> 201</w:t>
      </w:r>
      <w:r>
        <w:rPr>
          <w:sz w:val="22"/>
          <w:szCs w:val="22"/>
        </w:rPr>
        <w:t>9,</w:t>
      </w:r>
      <w:r>
        <w:rPr>
          <w:color w:val="000000"/>
          <w:sz w:val="22"/>
          <w:szCs w:val="22"/>
        </w:rPr>
        <w:t xml:space="preserve"> minutes were reviewed, approved</w:t>
      </w:r>
      <w:r>
        <w:rPr>
          <w:sz w:val="22"/>
          <w:szCs w:val="22"/>
        </w:rPr>
        <w:t xml:space="preserve"> </w:t>
      </w:r>
      <w:r>
        <w:rPr>
          <w:color w:val="000000"/>
          <w:sz w:val="22"/>
          <w:szCs w:val="22"/>
        </w:rPr>
        <w:t>with changes, and filed.</w:t>
      </w:r>
    </w:p>
    <w:p w14:paraId="53C9E116" w14:textId="77777777" w:rsidR="00181BBB" w:rsidRDefault="005C6C85">
      <w:pPr>
        <w:rPr>
          <w:sz w:val="22"/>
          <w:szCs w:val="22"/>
        </w:rPr>
      </w:pPr>
      <w:r>
        <w:rPr>
          <w:b/>
          <w:sz w:val="22"/>
          <w:szCs w:val="22"/>
        </w:rPr>
        <w:t>Treasurer’s Report</w:t>
      </w:r>
      <w:r>
        <w:rPr>
          <w:sz w:val="22"/>
          <w:szCs w:val="22"/>
        </w:rPr>
        <w:t xml:space="preserve">   </w:t>
      </w:r>
      <w:r>
        <w:rPr>
          <w:i/>
          <w:sz w:val="22"/>
          <w:szCs w:val="22"/>
        </w:rPr>
        <w:t>(Tracy Drake)</w:t>
      </w:r>
    </w:p>
    <w:p w14:paraId="02CCEF0C" w14:textId="77777777" w:rsidR="00181BBB" w:rsidRDefault="005C6C85">
      <w:pPr>
        <w:spacing w:after="120"/>
        <w:rPr>
          <w:color w:val="000000"/>
          <w:sz w:val="22"/>
          <w:szCs w:val="22"/>
        </w:rPr>
      </w:pPr>
      <w:r>
        <w:rPr>
          <w:sz w:val="22"/>
          <w:szCs w:val="22"/>
        </w:rPr>
        <w:t xml:space="preserve">Tracy Drake </w:t>
      </w:r>
      <w:r>
        <w:rPr>
          <w:color w:val="000000"/>
          <w:sz w:val="22"/>
          <w:szCs w:val="22"/>
        </w:rPr>
        <w:t>reported on the following items:</w:t>
      </w:r>
    </w:p>
    <w:p w14:paraId="0AFB61F9" w14:textId="77777777" w:rsidR="00181BBB" w:rsidRDefault="005C6C85">
      <w:pPr>
        <w:numPr>
          <w:ilvl w:val="0"/>
          <w:numId w:val="1"/>
        </w:numPr>
        <w:rPr>
          <w:color w:val="000000"/>
          <w:sz w:val="22"/>
          <w:szCs w:val="22"/>
        </w:rPr>
      </w:pPr>
      <w:r>
        <w:rPr>
          <w:sz w:val="22"/>
          <w:szCs w:val="22"/>
        </w:rPr>
        <w:t>Bank sign</w:t>
      </w:r>
      <w:r>
        <w:rPr>
          <w:color w:val="000000"/>
          <w:sz w:val="22"/>
          <w:szCs w:val="22"/>
        </w:rPr>
        <w:t>e</w:t>
      </w:r>
      <w:r>
        <w:rPr>
          <w:sz w:val="22"/>
          <w:szCs w:val="22"/>
        </w:rPr>
        <w:t>rs for the 2019-2020 school year will be Wendy Marucheck, Tracy Drake, and Sheila Barlow. Tracie Jones will be removed as a signor.</w:t>
      </w:r>
    </w:p>
    <w:p w14:paraId="68EA534A" w14:textId="77777777" w:rsidR="00181BBB" w:rsidRDefault="005C6C85">
      <w:pPr>
        <w:numPr>
          <w:ilvl w:val="0"/>
          <w:numId w:val="1"/>
        </w:numPr>
        <w:rPr>
          <w:color w:val="000000"/>
          <w:sz w:val="22"/>
          <w:szCs w:val="22"/>
        </w:rPr>
      </w:pPr>
      <w:r>
        <w:rPr>
          <w:sz w:val="22"/>
          <w:szCs w:val="22"/>
        </w:rPr>
        <w:t>One claim has been made against our insurance arising from June All-Night Grad Party</w:t>
      </w:r>
    </w:p>
    <w:p w14:paraId="008A39CF" w14:textId="77777777" w:rsidR="00181BBB" w:rsidRDefault="005C6C85">
      <w:pPr>
        <w:numPr>
          <w:ilvl w:val="0"/>
          <w:numId w:val="1"/>
        </w:numPr>
        <w:spacing w:after="240"/>
        <w:rPr>
          <w:color w:val="000000"/>
          <w:sz w:val="22"/>
          <w:szCs w:val="22"/>
        </w:rPr>
      </w:pPr>
      <w:r>
        <w:rPr>
          <w:color w:val="000000"/>
          <w:sz w:val="22"/>
          <w:szCs w:val="22"/>
        </w:rPr>
        <w:t xml:space="preserve">The bank statement reviewer for the </w:t>
      </w:r>
      <w:r>
        <w:rPr>
          <w:sz w:val="22"/>
          <w:szCs w:val="22"/>
        </w:rPr>
        <w:t>201</w:t>
      </w:r>
      <w:r>
        <w:rPr>
          <w:sz w:val="22"/>
          <w:szCs w:val="22"/>
        </w:rPr>
        <w:t>9-2020</w:t>
      </w:r>
      <w:r>
        <w:rPr>
          <w:color w:val="000000"/>
          <w:sz w:val="22"/>
          <w:szCs w:val="22"/>
        </w:rPr>
        <w:t xml:space="preserve"> bank statements will be</w:t>
      </w:r>
      <w:r>
        <w:rPr>
          <w:sz w:val="22"/>
          <w:szCs w:val="22"/>
        </w:rPr>
        <w:t xml:space="preserve"> Eloisa Tang.</w:t>
      </w:r>
    </w:p>
    <w:p w14:paraId="51D86F06" w14:textId="77777777" w:rsidR="00181BBB" w:rsidRDefault="005C6C85">
      <w:pPr>
        <w:spacing w:after="120"/>
        <w:rPr>
          <w:b/>
          <w:color w:val="000000"/>
          <w:sz w:val="22"/>
          <w:szCs w:val="22"/>
        </w:rPr>
      </w:pPr>
      <w:r>
        <w:rPr>
          <w:b/>
          <w:color w:val="000000"/>
          <w:sz w:val="22"/>
          <w:szCs w:val="22"/>
        </w:rPr>
        <w:t>Approval of Financial Review</w:t>
      </w:r>
    </w:p>
    <w:p w14:paraId="77281531" w14:textId="77777777" w:rsidR="00181BBB" w:rsidRDefault="005C6C85">
      <w:pPr>
        <w:rPr>
          <w:sz w:val="22"/>
          <w:szCs w:val="22"/>
        </w:rPr>
      </w:pPr>
      <w:r>
        <w:rPr>
          <w:sz w:val="22"/>
          <w:szCs w:val="22"/>
        </w:rPr>
        <w:t>Financial Review was completed on July 17, 2019 by Tracy Drake, Eloisa Tang, Megan Haas and Elizabeth McIntyre. Tracy presented the completed financial review checklist and reported t</w:t>
      </w:r>
      <w:r>
        <w:rPr>
          <w:sz w:val="22"/>
          <w:szCs w:val="22"/>
        </w:rPr>
        <w:t>hat there were no findings, but the committee made a few recommendations, including having two people count all funds, including checks; providing a membership summary report in the financial review documentation; and ensuring that a payee does not sign th</w:t>
      </w:r>
      <w:r>
        <w:rPr>
          <w:sz w:val="22"/>
          <w:szCs w:val="22"/>
        </w:rPr>
        <w:t>eir own check.</w:t>
      </w:r>
    </w:p>
    <w:p w14:paraId="57C1E033" w14:textId="77777777" w:rsidR="00181BBB" w:rsidRDefault="00181BBB">
      <w:pPr>
        <w:rPr>
          <w:sz w:val="22"/>
          <w:szCs w:val="22"/>
        </w:rPr>
      </w:pPr>
    </w:p>
    <w:p w14:paraId="43C2F7D8" w14:textId="77777777" w:rsidR="00181BBB" w:rsidRDefault="005C6C85">
      <w:pPr>
        <w:rPr>
          <w:sz w:val="22"/>
          <w:szCs w:val="22"/>
        </w:rPr>
      </w:pPr>
      <w:r>
        <w:rPr>
          <w:sz w:val="22"/>
          <w:szCs w:val="22"/>
        </w:rPr>
        <w:t>Tracy made a motion to approve the Financial Review, Victoria Evans seconded. Verbal vote taken, motion carried.</w:t>
      </w:r>
    </w:p>
    <w:p w14:paraId="29AAE1DA" w14:textId="77777777" w:rsidR="00181BBB" w:rsidRDefault="00181BBB">
      <w:pPr>
        <w:rPr>
          <w:sz w:val="22"/>
          <w:szCs w:val="22"/>
        </w:rPr>
      </w:pPr>
    </w:p>
    <w:p w14:paraId="1BA72D82" w14:textId="77777777" w:rsidR="00181BBB" w:rsidRDefault="005C6C85">
      <w:pPr>
        <w:rPr>
          <w:b/>
          <w:sz w:val="22"/>
          <w:szCs w:val="22"/>
        </w:rPr>
      </w:pPr>
      <w:r>
        <w:rPr>
          <w:b/>
          <w:sz w:val="22"/>
          <w:szCs w:val="22"/>
        </w:rPr>
        <w:t>Budget Committee Recommendation on Budget Amendment</w:t>
      </w:r>
    </w:p>
    <w:p w14:paraId="77898860" w14:textId="77777777" w:rsidR="00181BBB" w:rsidRDefault="00181BBB">
      <w:pPr>
        <w:rPr>
          <w:sz w:val="22"/>
          <w:szCs w:val="22"/>
        </w:rPr>
      </w:pPr>
    </w:p>
    <w:p w14:paraId="7241B4E5" w14:textId="77777777" w:rsidR="00181BBB" w:rsidRDefault="005C6C85">
      <w:pPr>
        <w:rPr>
          <w:sz w:val="22"/>
          <w:szCs w:val="22"/>
        </w:rPr>
      </w:pPr>
      <w:r>
        <w:rPr>
          <w:sz w:val="22"/>
          <w:szCs w:val="22"/>
        </w:rPr>
        <w:t>The Budget Committee has recommended four changes to the preliminary budg</w:t>
      </w:r>
      <w:r>
        <w:rPr>
          <w:sz w:val="22"/>
          <w:szCs w:val="22"/>
        </w:rPr>
        <w:t>et adopted last June: (1) increase Staff Lunches line item by $500 to reflect higher catering costs; (2) increase Student Recognition Breakfast line item by $200 based on actual costs last Spring; (3) increase PTSA Awards line item by $70 because we need t</w:t>
      </w:r>
      <w:r>
        <w:rPr>
          <w:sz w:val="22"/>
          <w:szCs w:val="22"/>
        </w:rPr>
        <w:t xml:space="preserve">o purchase a new plaque this year, and (4) add line item for Angel Program carryover from last year in the  amount of $3,300 to ensure that those funds remain dedicated to the program for which the donations were made. </w:t>
      </w:r>
    </w:p>
    <w:p w14:paraId="5DC5B64B" w14:textId="77777777" w:rsidR="00181BBB" w:rsidRDefault="00181BBB">
      <w:pPr>
        <w:rPr>
          <w:sz w:val="22"/>
          <w:szCs w:val="22"/>
        </w:rPr>
      </w:pPr>
    </w:p>
    <w:p w14:paraId="04EF33E4" w14:textId="77777777" w:rsidR="00181BBB" w:rsidRDefault="005C6C85">
      <w:pPr>
        <w:rPr>
          <w:sz w:val="22"/>
          <w:szCs w:val="22"/>
        </w:rPr>
      </w:pPr>
      <w:r>
        <w:rPr>
          <w:sz w:val="22"/>
          <w:szCs w:val="22"/>
        </w:rPr>
        <w:t xml:space="preserve">Tracy made a motion to approve the </w:t>
      </w:r>
      <w:r>
        <w:rPr>
          <w:sz w:val="22"/>
          <w:szCs w:val="22"/>
        </w:rPr>
        <w:t>2019-2020 Budget with the recommended changes, Heidi Fuhs seconded. Verbal vote taken, motion carried.</w:t>
      </w:r>
    </w:p>
    <w:p w14:paraId="67A660BB" w14:textId="77777777" w:rsidR="00181BBB" w:rsidRDefault="00181BBB">
      <w:pPr>
        <w:spacing w:after="120"/>
        <w:rPr>
          <w:b/>
          <w:sz w:val="22"/>
          <w:szCs w:val="22"/>
        </w:rPr>
      </w:pPr>
    </w:p>
    <w:p w14:paraId="74D9DAE5" w14:textId="77777777" w:rsidR="00181BBB" w:rsidRDefault="005C6C85">
      <w:pPr>
        <w:spacing w:after="240"/>
        <w:rPr>
          <w:b/>
          <w:sz w:val="22"/>
          <w:szCs w:val="22"/>
        </w:rPr>
      </w:pPr>
      <w:r>
        <w:rPr>
          <w:b/>
          <w:sz w:val="22"/>
          <w:szCs w:val="22"/>
        </w:rPr>
        <w:t>Speaker</w:t>
      </w:r>
    </w:p>
    <w:p w14:paraId="64AF71C9" w14:textId="77777777" w:rsidR="00181BBB" w:rsidRDefault="005C6C85">
      <w:pPr>
        <w:spacing w:after="120"/>
        <w:rPr>
          <w:sz w:val="22"/>
          <w:szCs w:val="22"/>
        </w:rPr>
      </w:pPr>
      <w:r>
        <w:rPr>
          <w:sz w:val="22"/>
          <w:szCs w:val="22"/>
        </w:rPr>
        <w:t>The speaker, Andrea McCormick, Principal, was introduced.</w:t>
      </w:r>
    </w:p>
    <w:p w14:paraId="39AD09C1" w14:textId="77777777" w:rsidR="00181BBB" w:rsidRDefault="005C6C85">
      <w:pPr>
        <w:spacing w:after="120"/>
        <w:rPr>
          <w:color w:val="000000"/>
          <w:sz w:val="22"/>
          <w:szCs w:val="22"/>
        </w:rPr>
      </w:pPr>
      <w:r>
        <w:rPr>
          <w:rFonts w:ascii="Calibri" w:eastAsia="Calibri" w:hAnsi="Calibri" w:cs="Calibri"/>
          <w:b/>
          <w:sz w:val="22"/>
          <w:szCs w:val="22"/>
        </w:rPr>
        <w:t>Andrea McCormick, Principal,</w:t>
      </w:r>
      <w:r>
        <w:rPr>
          <w:rFonts w:ascii="Calibri" w:eastAsia="Calibri" w:hAnsi="Calibri" w:cs="Calibri"/>
          <w:sz w:val="22"/>
          <w:szCs w:val="22"/>
        </w:rPr>
        <w:t xml:space="preserve"> stated that</w:t>
      </w:r>
      <w:r>
        <w:rPr>
          <w:rFonts w:ascii="Calibri" w:eastAsia="Calibri" w:hAnsi="Calibri" w:cs="Calibri"/>
          <w:b/>
          <w:sz w:val="22"/>
          <w:szCs w:val="22"/>
        </w:rPr>
        <w:t xml:space="preserve"> </w:t>
      </w:r>
      <w:r>
        <w:rPr>
          <w:rFonts w:ascii="Calibri" w:eastAsia="Calibri" w:hAnsi="Calibri" w:cs="Calibri"/>
          <w:sz w:val="22"/>
          <w:szCs w:val="22"/>
        </w:rPr>
        <w:t>the ISD is still negotiating its graduation e</w:t>
      </w:r>
      <w:r>
        <w:rPr>
          <w:rFonts w:ascii="Calibri" w:eastAsia="Calibri" w:hAnsi="Calibri" w:cs="Calibri"/>
          <w:sz w:val="22"/>
          <w:szCs w:val="22"/>
        </w:rPr>
        <w:t>vent contract with T-Mobile Park, which will drive the Spring finals schedule and graduation dates. She expects that those dates will be set by the end of September, and they will be posted as soon as available. The seven-period day transition has gone pre</w:t>
      </w:r>
      <w:r>
        <w:rPr>
          <w:rFonts w:ascii="Calibri" w:eastAsia="Calibri" w:hAnsi="Calibri" w:cs="Calibri"/>
          <w:sz w:val="22"/>
          <w:szCs w:val="22"/>
        </w:rPr>
        <w:t>tty well. IHS has added 14 teachers. Due to the increased number of teachers, most teachers do not have their own classroom this year. They travel between a classroom and a common teacher office/prep area. Other changes to the building this year include ad</w:t>
      </w:r>
      <w:r>
        <w:rPr>
          <w:rFonts w:ascii="Calibri" w:eastAsia="Calibri" w:hAnsi="Calibri" w:cs="Calibri"/>
          <w:sz w:val="22"/>
          <w:szCs w:val="22"/>
        </w:rPr>
        <w:t xml:space="preserve">ding a second ceramics classroom, and converting another classroom into a computer lab for graphic design. Despite not having </w:t>
      </w:r>
      <w:r>
        <w:rPr>
          <w:rFonts w:ascii="Calibri" w:eastAsia="Calibri" w:hAnsi="Calibri" w:cs="Calibri"/>
          <w:sz w:val="22"/>
          <w:szCs w:val="22"/>
        </w:rPr>
        <w:lastRenderedPageBreak/>
        <w:t xml:space="preserve">their own classrooms, teachers have had the lowest turnover this year in Andrea’s seven years here (only 4 departures). The first </w:t>
      </w:r>
      <w:r>
        <w:rPr>
          <w:rFonts w:ascii="Calibri" w:eastAsia="Calibri" w:hAnsi="Calibri" w:cs="Calibri"/>
          <w:sz w:val="22"/>
          <w:szCs w:val="22"/>
        </w:rPr>
        <w:t>block days took place this week – teachers like them. Nest purpose is staying the same this year, but it’s now two days per week (coinciding with the block days) instead of four. There will be some choice days, but all school disruptions have been schedule</w:t>
      </w:r>
      <w:r>
        <w:rPr>
          <w:rFonts w:ascii="Calibri" w:eastAsia="Calibri" w:hAnsi="Calibri" w:cs="Calibri"/>
          <w:sz w:val="22"/>
          <w:szCs w:val="22"/>
        </w:rPr>
        <w:t>d into Nest time—assemblies, surveys, drills, etc. The full-year Nest calendar is available on the IHS website under Bell Schedules. Students will be required to use the FlexiSched app to schedule their Nest time on choice days so the school can keep track</w:t>
      </w:r>
      <w:r>
        <w:rPr>
          <w:rFonts w:ascii="Calibri" w:eastAsia="Calibri" w:hAnsi="Calibri" w:cs="Calibri"/>
          <w:sz w:val="22"/>
          <w:szCs w:val="22"/>
        </w:rPr>
        <w:t xml:space="preserve"> of the students’ locations. IHS will make school tech available to students without computers so they can use FlexiSched. Training on FlexiSched app will happen next Tuesday, Sept. 17. Andrea said she did not have much to add to the Graduations Committee’</w:t>
      </w:r>
      <w:r>
        <w:rPr>
          <w:rFonts w:ascii="Calibri" w:eastAsia="Calibri" w:hAnsi="Calibri" w:cs="Calibri"/>
          <w:sz w:val="22"/>
          <w:szCs w:val="22"/>
        </w:rPr>
        <w:t>s email about graduation adornments, but admitted that she is aware that many people are not happy about the elimination of cords and stoles. The Committee is going to begin talking to seniors to try to make more people happy while still respecting the “no</w:t>
      </w:r>
      <w:r>
        <w:rPr>
          <w:rFonts w:ascii="Calibri" w:eastAsia="Calibri" w:hAnsi="Calibri" w:cs="Calibri"/>
          <w:sz w:val="22"/>
          <w:szCs w:val="22"/>
        </w:rPr>
        <w:t>n-negotiables” set by the school. The school intends to create a separate event for Seniors that allows more recognition and participation by other groups. This event will be a time when adornments can be worn and pictures can be taken. Part of the solutio</w:t>
      </w:r>
      <w:r>
        <w:rPr>
          <w:rFonts w:ascii="Calibri" w:eastAsia="Calibri" w:hAnsi="Calibri" w:cs="Calibri"/>
          <w:sz w:val="22"/>
          <w:szCs w:val="22"/>
        </w:rPr>
        <w:t>n also may be a change in the school’s gown aesthetics—many students have asked for gowns with piping or other contrast because they would look better in photographs. Some IHS students are among those whose AP tests were lost by the College Board. The scho</w:t>
      </w:r>
      <w:r>
        <w:rPr>
          <w:rFonts w:ascii="Calibri" w:eastAsia="Calibri" w:hAnsi="Calibri" w:cs="Calibri"/>
          <w:sz w:val="22"/>
          <w:szCs w:val="22"/>
        </w:rPr>
        <w:t>ol is working with the affected students to resolve the problem. Andrea noted that all beginning-of-the-year PTSA partnership events went really smoothly.</w:t>
      </w:r>
    </w:p>
    <w:p w14:paraId="3E5C13DF" w14:textId="77777777" w:rsidR="00181BBB" w:rsidRDefault="00181BBB">
      <w:pPr>
        <w:spacing w:after="120"/>
        <w:rPr>
          <w:color w:val="000000"/>
          <w:sz w:val="22"/>
          <w:szCs w:val="22"/>
        </w:rPr>
      </w:pPr>
    </w:p>
    <w:p w14:paraId="6D7314EC" w14:textId="77777777" w:rsidR="00181BBB" w:rsidRDefault="005C6C85">
      <w:pPr>
        <w:rPr>
          <w:b/>
          <w:sz w:val="22"/>
          <w:szCs w:val="22"/>
        </w:rPr>
      </w:pPr>
      <w:r>
        <w:rPr>
          <w:b/>
          <w:sz w:val="22"/>
          <w:szCs w:val="22"/>
        </w:rPr>
        <w:t>Business</w:t>
      </w:r>
    </w:p>
    <w:p w14:paraId="72F68370" w14:textId="77777777" w:rsidR="00181BBB" w:rsidRDefault="00181BBB">
      <w:pPr>
        <w:rPr>
          <w:b/>
          <w:sz w:val="22"/>
          <w:szCs w:val="22"/>
        </w:rPr>
      </w:pPr>
    </w:p>
    <w:p w14:paraId="761D5A7E" w14:textId="77777777" w:rsidR="00181BBB" w:rsidRDefault="005C6C85">
      <w:pPr>
        <w:rPr>
          <w:b/>
          <w:sz w:val="22"/>
          <w:szCs w:val="22"/>
        </w:rPr>
      </w:pPr>
      <w:r>
        <w:rPr>
          <w:b/>
          <w:sz w:val="22"/>
          <w:szCs w:val="22"/>
        </w:rPr>
        <w:t>Review of Mission, Goals, and Standing Rules</w:t>
      </w:r>
    </w:p>
    <w:p w14:paraId="5F2588E3" w14:textId="77777777" w:rsidR="00181BBB" w:rsidRDefault="00181BBB">
      <w:pPr>
        <w:rPr>
          <w:b/>
          <w:sz w:val="22"/>
          <w:szCs w:val="22"/>
        </w:rPr>
      </w:pPr>
    </w:p>
    <w:p w14:paraId="3E0142B5" w14:textId="77777777" w:rsidR="00181BBB" w:rsidRDefault="005C6C85">
      <w:pPr>
        <w:numPr>
          <w:ilvl w:val="0"/>
          <w:numId w:val="1"/>
        </w:numPr>
        <w:rPr>
          <w:sz w:val="22"/>
          <w:szCs w:val="22"/>
        </w:rPr>
      </w:pPr>
      <w:r>
        <w:rPr>
          <w:sz w:val="22"/>
          <w:szCs w:val="22"/>
        </w:rPr>
        <w:t>The Board reviewed the IHPTSA Mission and Go</w:t>
      </w:r>
      <w:r>
        <w:rPr>
          <w:sz w:val="22"/>
          <w:szCs w:val="22"/>
        </w:rPr>
        <w:t xml:space="preserve">als and recommended that the language of Goal #3 be changed to read: “Produce programs and events, and collaborate with other education stakeholders to support the whole child.” </w:t>
      </w:r>
    </w:p>
    <w:p w14:paraId="5168F637" w14:textId="77777777" w:rsidR="00181BBB" w:rsidRDefault="005C6C85">
      <w:pPr>
        <w:numPr>
          <w:ilvl w:val="0"/>
          <w:numId w:val="1"/>
        </w:numPr>
        <w:rPr>
          <w:sz w:val="22"/>
          <w:szCs w:val="22"/>
        </w:rPr>
      </w:pPr>
      <w:r>
        <w:rPr>
          <w:sz w:val="22"/>
          <w:szCs w:val="22"/>
        </w:rPr>
        <w:t>The Board also reviewed the Standing Rules and proposed changes to the follow</w:t>
      </w:r>
      <w:r>
        <w:rPr>
          <w:sz w:val="22"/>
          <w:szCs w:val="22"/>
        </w:rPr>
        <w:t xml:space="preserve">ing paragraphs:  </w:t>
      </w:r>
    </w:p>
    <w:p w14:paraId="42BA7B5D" w14:textId="77777777" w:rsidR="00181BBB" w:rsidRDefault="005C6C85">
      <w:pPr>
        <w:numPr>
          <w:ilvl w:val="1"/>
          <w:numId w:val="1"/>
        </w:numPr>
        <w:rPr>
          <w:sz w:val="22"/>
          <w:szCs w:val="22"/>
        </w:rPr>
      </w:pPr>
      <w:r>
        <w:rPr>
          <w:sz w:val="22"/>
          <w:szCs w:val="22"/>
        </w:rPr>
        <w:t xml:space="preserve">2. The Treasurer is responsible for filing the Annual Corporation Renewal by </w:t>
      </w:r>
      <w:r>
        <w:rPr>
          <w:strike/>
          <w:sz w:val="22"/>
          <w:szCs w:val="22"/>
        </w:rPr>
        <w:t>April 15</w:t>
      </w:r>
      <w:r>
        <w:rPr>
          <w:sz w:val="22"/>
          <w:szCs w:val="22"/>
        </w:rPr>
        <w:t xml:space="preserve"> April 30. </w:t>
      </w:r>
    </w:p>
    <w:p w14:paraId="071B8165" w14:textId="77777777" w:rsidR="00181BBB" w:rsidRDefault="005C6C85">
      <w:pPr>
        <w:numPr>
          <w:ilvl w:val="1"/>
          <w:numId w:val="1"/>
        </w:numPr>
        <w:rPr>
          <w:sz w:val="22"/>
          <w:szCs w:val="22"/>
        </w:rPr>
      </w:pPr>
      <w:r>
        <w:rPr>
          <w:sz w:val="22"/>
          <w:szCs w:val="22"/>
        </w:rPr>
        <w:t xml:space="preserve">14. All Board members and committee chairs must be current PTSA members. All Committee Chair appointments </w:t>
      </w:r>
      <w:r>
        <w:rPr>
          <w:strike/>
          <w:sz w:val="22"/>
          <w:szCs w:val="22"/>
        </w:rPr>
        <w:t>must be approved</w:t>
      </w:r>
      <w:r>
        <w:rPr>
          <w:sz w:val="22"/>
          <w:szCs w:val="22"/>
        </w:rPr>
        <w:t xml:space="preserve"> shall be appointed by the Board of Directors. </w:t>
      </w:r>
    </w:p>
    <w:p w14:paraId="453FB4AA" w14:textId="77777777" w:rsidR="00181BBB" w:rsidRDefault="005C6C85">
      <w:pPr>
        <w:numPr>
          <w:ilvl w:val="1"/>
          <w:numId w:val="1"/>
        </w:numPr>
        <w:rPr>
          <w:sz w:val="22"/>
          <w:szCs w:val="22"/>
        </w:rPr>
      </w:pPr>
      <w:r>
        <w:rPr>
          <w:sz w:val="22"/>
          <w:szCs w:val="22"/>
        </w:rPr>
        <w:t xml:space="preserve">19. Two (2) Legal Document Notebooks shall be maintained, one each by the Secretary and Treasurer. Original copies of legal documents </w:t>
      </w:r>
      <w:r>
        <w:rPr>
          <w:strike/>
          <w:sz w:val="22"/>
          <w:szCs w:val="22"/>
        </w:rPr>
        <w:t>shall be kept in a safe deposit box at the bank where the PTSA checking account is maintained. Only elected officers shall</w:t>
      </w:r>
      <w:r>
        <w:rPr>
          <w:strike/>
          <w:sz w:val="22"/>
          <w:szCs w:val="22"/>
        </w:rPr>
        <w:t xml:space="preserve"> have access to the safe deposit box.</w:t>
      </w:r>
      <w:r>
        <w:rPr>
          <w:sz w:val="22"/>
          <w:szCs w:val="22"/>
        </w:rPr>
        <w:t xml:space="preserve"> shall be maintained in a safe location. </w:t>
      </w:r>
    </w:p>
    <w:p w14:paraId="3802C7B5" w14:textId="77777777" w:rsidR="00181BBB" w:rsidRDefault="005C6C85">
      <w:pPr>
        <w:numPr>
          <w:ilvl w:val="1"/>
          <w:numId w:val="1"/>
        </w:numPr>
        <w:rPr>
          <w:sz w:val="22"/>
          <w:szCs w:val="22"/>
        </w:rPr>
      </w:pPr>
      <w:r>
        <w:rPr>
          <w:sz w:val="22"/>
          <w:szCs w:val="22"/>
        </w:rPr>
        <w:t xml:space="preserve">24. The Treasurer and President have online viewing authority of all </w:t>
      </w:r>
      <w:r>
        <w:rPr>
          <w:sz w:val="22"/>
          <w:szCs w:val="22"/>
          <w:u w:val="single"/>
        </w:rPr>
        <w:t xml:space="preserve">financial </w:t>
      </w:r>
      <w:r>
        <w:rPr>
          <w:sz w:val="22"/>
          <w:szCs w:val="22"/>
        </w:rPr>
        <w:t xml:space="preserve">accounts. </w:t>
      </w:r>
    </w:p>
    <w:p w14:paraId="5DB43E73" w14:textId="77777777" w:rsidR="00181BBB" w:rsidRDefault="005C6C85">
      <w:pPr>
        <w:numPr>
          <w:ilvl w:val="1"/>
          <w:numId w:val="1"/>
        </w:numPr>
        <w:rPr>
          <w:sz w:val="22"/>
          <w:szCs w:val="22"/>
        </w:rPr>
      </w:pPr>
      <w:r>
        <w:rPr>
          <w:sz w:val="22"/>
          <w:szCs w:val="22"/>
        </w:rPr>
        <w:t xml:space="preserve">27. Voting delegates to the Issaquah PTSA Council shall be the President and </w:t>
      </w:r>
      <w:r>
        <w:rPr>
          <w:strike/>
          <w:sz w:val="22"/>
          <w:szCs w:val="22"/>
        </w:rPr>
        <w:t>two (2)</w:t>
      </w:r>
      <w:r>
        <w:rPr>
          <w:sz w:val="22"/>
          <w:szCs w:val="22"/>
        </w:rPr>
        <w:t xml:space="preserve"> fo</w:t>
      </w:r>
      <w:r>
        <w:rPr>
          <w:sz w:val="22"/>
          <w:szCs w:val="22"/>
        </w:rPr>
        <w:t xml:space="preserve">ur (4) other authorized delegates appointed by the President and approved by the Board. </w:t>
      </w:r>
    </w:p>
    <w:p w14:paraId="66CC977E" w14:textId="77777777" w:rsidR="00181BBB" w:rsidRDefault="005C6C85">
      <w:pPr>
        <w:numPr>
          <w:ilvl w:val="1"/>
          <w:numId w:val="1"/>
        </w:numPr>
        <w:rPr>
          <w:sz w:val="22"/>
          <w:szCs w:val="22"/>
        </w:rPr>
      </w:pPr>
      <w:r>
        <w:rPr>
          <w:sz w:val="22"/>
          <w:szCs w:val="22"/>
        </w:rPr>
        <w:t xml:space="preserve">28. </w:t>
      </w:r>
      <w:r>
        <w:rPr>
          <w:strike/>
          <w:sz w:val="22"/>
          <w:szCs w:val="22"/>
        </w:rPr>
        <w:t>The PTSA's vote for Region Director shall be determined by the Board.</w:t>
      </w:r>
      <w:r>
        <w:rPr>
          <w:sz w:val="22"/>
          <w:szCs w:val="22"/>
        </w:rPr>
        <w:t xml:space="preserve"> </w:t>
      </w:r>
    </w:p>
    <w:p w14:paraId="51DCB52F" w14:textId="77777777" w:rsidR="00181BBB" w:rsidRDefault="005C6C85">
      <w:pPr>
        <w:numPr>
          <w:ilvl w:val="1"/>
          <w:numId w:val="1"/>
        </w:numPr>
        <w:rPr>
          <w:sz w:val="22"/>
          <w:szCs w:val="22"/>
        </w:rPr>
      </w:pPr>
      <w:r>
        <w:rPr>
          <w:sz w:val="22"/>
          <w:szCs w:val="22"/>
        </w:rPr>
        <w:t>33. The PTSA shall be governed by</w:t>
      </w:r>
      <w:r>
        <w:rPr>
          <w:strike/>
          <w:sz w:val="22"/>
          <w:szCs w:val="22"/>
        </w:rPr>
        <w:t>, and</w:t>
      </w:r>
      <w:r>
        <w:rPr>
          <w:sz w:val="22"/>
          <w:szCs w:val="22"/>
        </w:rPr>
        <w:t xml:space="preserve"> these Standing Rules and must be in compliance with t</w:t>
      </w:r>
      <w:r>
        <w:rPr>
          <w:sz w:val="22"/>
          <w:szCs w:val="22"/>
        </w:rPr>
        <w:t>he Uniform Bylaws of the Washington State PTA. Parliamentary authority shall be Robert’s Rules of Order, Newly Revised.</w:t>
      </w:r>
    </w:p>
    <w:p w14:paraId="1B1FA1F2" w14:textId="77777777" w:rsidR="00181BBB" w:rsidRDefault="005C6C85">
      <w:pPr>
        <w:numPr>
          <w:ilvl w:val="0"/>
          <w:numId w:val="1"/>
        </w:numPr>
        <w:rPr>
          <w:sz w:val="22"/>
          <w:szCs w:val="22"/>
        </w:rPr>
      </w:pPr>
      <w:r>
        <w:rPr>
          <w:sz w:val="22"/>
          <w:szCs w:val="22"/>
        </w:rPr>
        <w:t>Lisa Small made a motion to approve the 2019-2020 Mission and Goals and Standing Rules with the recommended changes, Satnam Pur</w:t>
      </w:r>
      <w:r>
        <w:rPr>
          <w:color w:val="000000"/>
          <w:sz w:val="22"/>
          <w:szCs w:val="22"/>
        </w:rPr>
        <w:t>e</w:t>
      </w:r>
      <w:r>
        <w:rPr>
          <w:sz w:val="22"/>
          <w:szCs w:val="22"/>
        </w:rPr>
        <w:t>wal seco</w:t>
      </w:r>
      <w:r>
        <w:rPr>
          <w:sz w:val="22"/>
          <w:szCs w:val="22"/>
        </w:rPr>
        <w:t>nded. Verbal vote taken, motion carried.</w:t>
      </w:r>
    </w:p>
    <w:p w14:paraId="27947A89" w14:textId="77777777" w:rsidR="00181BBB" w:rsidRDefault="00181BBB">
      <w:pPr>
        <w:rPr>
          <w:sz w:val="22"/>
          <w:szCs w:val="22"/>
        </w:rPr>
      </w:pPr>
    </w:p>
    <w:p w14:paraId="062DA766" w14:textId="77777777" w:rsidR="00181BBB" w:rsidRDefault="005C6C85">
      <w:pPr>
        <w:spacing w:after="120"/>
        <w:rPr>
          <w:color w:val="000000"/>
          <w:sz w:val="22"/>
          <w:szCs w:val="22"/>
        </w:rPr>
      </w:pPr>
      <w:r>
        <w:rPr>
          <w:b/>
          <w:color w:val="000000"/>
          <w:sz w:val="22"/>
          <w:szCs w:val="22"/>
        </w:rPr>
        <w:t>Boosters</w:t>
      </w:r>
      <w:r>
        <w:rPr>
          <w:color w:val="000000"/>
          <w:sz w:val="22"/>
          <w:szCs w:val="22"/>
        </w:rPr>
        <w:t xml:space="preserve"> (</w:t>
      </w:r>
      <w:r>
        <w:rPr>
          <w:i/>
          <w:color w:val="000000"/>
          <w:sz w:val="22"/>
          <w:szCs w:val="22"/>
        </w:rPr>
        <w:t>Lida Buckner</w:t>
      </w:r>
      <w:r>
        <w:rPr>
          <w:color w:val="000000"/>
          <w:sz w:val="22"/>
          <w:szCs w:val="22"/>
        </w:rPr>
        <w:t>)</w:t>
      </w:r>
    </w:p>
    <w:p w14:paraId="207BAE6D" w14:textId="77777777" w:rsidR="00181BBB" w:rsidRDefault="005C6C85">
      <w:pPr>
        <w:spacing w:after="120"/>
        <w:rPr>
          <w:color w:val="000000"/>
          <w:sz w:val="22"/>
          <w:szCs w:val="22"/>
        </w:rPr>
      </w:pPr>
      <w:r>
        <w:rPr>
          <w:color w:val="000000"/>
          <w:sz w:val="22"/>
          <w:szCs w:val="22"/>
        </w:rPr>
        <w:t>Booster Club is one of the many organizations that work together to support and improve Issaquah Schools. Public funding is becoming more and more limited for extra-curricular activities. Bo</w:t>
      </w:r>
      <w:r>
        <w:rPr>
          <w:color w:val="000000"/>
          <w:sz w:val="22"/>
          <w:szCs w:val="22"/>
        </w:rPr>
        <w:t xml:space="preserve">oster Club allows people to make dedicated donations to ASB  to support ALL clubs, activities, and sports, and provides a safe, legal, structure for club and sport fundraising. Booster Club can pay ASB Card, club, and </w:t>
      </w:r>
      <w:r>
        <w:rPr>
          <w:color w:val="000000"/>
          <w:sz w:val="22"/>
          <w:szCs w:val="22"/>
        </w:rPr>
        <w:lastRenderedPageBreak/>
        <w:t>sport fees for kids in need to elimina</w:t>
      </w:r>
      <w:r>
        <w:rPr>
          <w:color w:val="000000"/>
          <w:sz w:val="22"/>
          <w:szCs w:val="22"/>
        </w:rPr>
        <w:t>te economic barriers to participation. It also supports non-KingCo sanctioned sports (e.g., IHS boys lacrosse). Concessions process is new this year – Boosters run and offer concessions at every home varsity game—proceeds go 10% to ASB, 35% to Boosters, an</w:t>
      </w:r>
      <w:r>
        <w:rPr>
          <w:color w:val="000000"/>
          <w:sz w:val="22"/>
          <w:szCs w:val="22"/>
        </w:rPr>
        <w:t xml:space="preserve">d 55% to the clubs that provide the volunteers. </w:t>
      </w:r>
    </w:p>
    <w:p w14:paraId="43DF522E" w14:textId="77777777" w:rsidR="00181BBB" w:rsidRDefault="00181BBB">
      <w:pPr>
        <w:rPr>
          <w:sz w:val="22"/>
          <w:szCs w:val="22"/>
        </w:rPr>
      </w:pPr>
    </w:p>
    <w:p w14:paraId="69608C98" w14:textId="77777777" w:rsidR="00181BBB" w:rsidRDefault="005C6C85">
      <w:pPr>
        <w:rPr>
          <w:b/>
          <w:sz w:val="22"/>
          <w:szCs w:val="22"/>
        </w:rPr>
      </w:pPr>
      <w:r>
        <w:rPr>
          <w:b/>
          <w:sz w:val="22"/>
          <w:szCs w:val="22"/>
        </w:rPr>
        <w:t>Committee Reports</w:t>
      </w:r>
    </w:p>
    <w:p w14:paraId="37FE93E9" w14:textId="77777777" w:rsidR="00181BBB" w:rsidRDefault="00181BBB">
      <w:pPr>
        <w:rPr>
          <w:rFonts w:ascii="Calibri" w:eastAsia="Calibri" w:hAnsi="Calibri" w:cs="Calibri"/>
          <w:sz w:val="22"/>
          <w:szCs w:val="22"/>
        </w:rPr>
      </w:pPr>
    </w:p>
    <w:p w14:paraId="3C7D32AD" w14:textId="77777777" w:rsidR="00181BBB" w:rsidRDefault="005C6C85">
      <w:pPr>
        <w:rPr>
          <w:sz w:val="22"/>
          <w:szCs w:val="22"/>
        </w:rPr>
      </w:pPr>
      <w:r>
        <w:rPr>
          <w:b/>
          <w:sz w:val="22"/>
          <w:szCs w:val="22"/>
        </w:rPr>
        <w:t xml:space="preserve">Programs </w:t>
      </w:r>
      <w:r>
        <w:rPr>
          <w:sz w:val="22"/>
          <w:szCs w:val="22"/>
        </w:rPr>
        <w:t>(</w:t>
      </w:r>
      <w:r>
        <w:rPr>
          <w:i/>
          <w:sz w:val="22"/>
          <w:szCs w:val="22"/>
        </w:rPr>
        <w:t>Victoria Evans and Wendy Cummins</w:t>
      </w:r>
      <w:r>
        <w:rPr>
          <w:sz w:val="22"/>
          <w:szCs w:val="22"/>
        </w:rPr>
        <w:t>)</w:t>
      </w:r>
    </w:p>
    <w:p w14:paraId="2A0DF94E" w14:textId="77777777" w:rsidR="00181BBB" w:rsidRDefault="005C6C85">
      <w:pPr>
        <w:spacing w:after="120"/>
        <w:rPr>
          <w:rFonts w:ascii="Calibri" w:eastAsia="Calibri" w:hAnsi="Calibri" w:cs="Calibri"/>
          <w:sz w:val="22"/>
          <w:szCs w:val="22"/>
        </w:rPr>
      </w:pPr>
      <w:r>
        <w:rPr>
          <w:rFonts w:ascii="Calibri" w:eastAsia="Calibri" w:hAnsi="Calibri" w:cs="Calibri"/>
          <w:b/>
          <w:sz w:val="22"/>
          <w:szCs w:val="22"/>
        </w:rPr>
        <w:t>Reflections Art:</w:t>
      </w:r>
      <w:r>
        <w:rPr>
          <w:rFonts w:ascii="Calibri" w:eastAsia="Calibri" w:hAnsi="Calibri" w:cs="Calibri"/>
          <w:sz w:val="22"/>
          <w:szCs w:val="22"/>
        </w:rPr>
        <w:t xml:space="preserve"> Kristen Allen-Bentsen encouraged students to participate in this year’s Reflections art competition. Submissions are due Oct. 30, and guidelines are available on the PTSA website</w:t>
      </w:r>
    </w:p>
    <w:p w14:paraId="7521F2BC" w14:textId="77777777" w:rsidR="00181BBB" w:rsidRDefault="00181BBB">
      <w:pPr>
        <w:spacing w:after="120"/>
        <w:rPr>
          <w:rFonts w:ascii="Calibri" w:eastAsia="Calibri" w:hAnsi="Calibri" w:cs="Calibri"/>
          <w:sz w:val="22"/>
          <w:szCs w:val="22"/>
        </w:rPr>
      </w:pPr>
    </w:p>
    <w:p w14:paraId="326A087D" w14:textId="77777777" w:rsidR="00181BBB" w:rsidRDefault="005C6C85">
      <w:pPr>
        <w:spacing w:after="240"/>
        <w:rPr>
          <w:b/>
          <w:sz w:val="22"/>
          <w:szCs w:val="22"/>
        </w:rPr>
      </w:pPr>
      <w:r>
        <w:rPr>
          <w:b/>
          <w:sz w:val="22"/>
          <w:szCs w:val="22"/>
        </w:rPr>
        <w:t>Speaker</w:t>
      </w:r>
    </w:p>
    <w:p w14:paraId="28D4765C" w14:textId="77777777" w:rsidR="00181BBB" w:rsidRDefault="005C6C85">
      <w:pPr>
        <w:spacing w:after="120"/>
        <w:rPr>
          <w:sz w:val="22"/>
          <w:szCs w:val="22"/>
        </w:rPr>
      </w:pPr>
      <w:r>
        <w:rPr>
          <w:sz w:val="22"/>
          <w:szCs w:val="22"/>
        </w:rPr>
        <w:t>The speaker, Neil Lasher, Campus Security Officer, was introduced.</w:t>
      </w:r>
    </w:p>
    <w:p w14:paraId="79CD5DD1" w14:textId="77777777" w:rsidR="00181BBB" w:rsidRDefault="00181BBB">
      <w:pPr>
        <w:rPr>
          <w:b/>
          <w:sz w:val="22"/>
          <w:szCs w:val="22"/>
        </w:rPr>
      </w:pPr>
    </w:p>
    <w:p w14:paraId="5695162F" w14:textId="77777777" w:rsidR="00181BBB" w:rsidRDefault="005C6C85">
      <w:pPr>
        <w:spacing w:after="120"/>
        <w:rPr>
          <w:rFonts w:ascii="Calibri" w:eastAsia="Calibri" w:hAnsi="Calibri" w:cs="Calibri"/>
          <w:color w:val="000000"/>
          <w:sz w:val="22"/>
          <w:szCs w:val="22"/>
        </w:rPr>
      </w:pPr>
      <w:bookmarkStart w:id="1" w:name="_heading=h.gjdgxs" w:colFirst="0" w:colLast="0"/>
      <w:bookmarkEnd w:id="1"/>
      <w:r>
        <w:rPr>
          <w:rFonts w:ascii="Calibri" w:eastAsia="Calibri" w:hAnsi="Calibri" w:cs="Calibri"/>
          <w:b/>
          <w:sz w:val="22"/>
          <w:szCs w:val="22"/>
        </w:rPr>
        <w:t xml:space="preserve">Neil Lasher, Campus Security Officer: </w:t>
      </w:r>
      <w:r>
        <w:rPr>
          <w:rFonts w:ascii="Calibri" w:eastAsia="Calibri" w:hAnsi="Calibri" w:cs="Calibri"/>
          <w:sz w:val="22"/>
          <w:szCs w:val="22"/>
        </w:rPr>
        <w:t>Neil, who has been at the school for 16 years, brought a selection of vaping items that have been confiscated from students. He stated that vaping activity is happening primarily in the bathrooms. Most of the vaping i</w:t>
      </w:r>
      <w:r>
        <w:rPr>
          <w:rFonts w:ascii="Calibri" w:eastAsia="Calibri" w:hAnsi="Calibri" w:cs="Calibri"/>
          <w:sz w:val="22"/>
          <w:szCs w:val="22"/>
        </w:rPr>
        <w:t>nvolves nicotine, but THC oil can be infused into the flavored liquids, too. Most kids who are using are carrying Juul vape pens and “pods,” but there are many other copycat vape devices available. One new device is a vape/watch combo that looks like a sma</w:t>
      </w:r>
      <w:r>
        <w:rPr>
          <w:rFonts w:ascii="Calibri" w:eastAsia="Calibri" w:hAnsi="Calibri" w:cs="Calibri"/>
          <w:sz w:val="22"/>
          <w:szCs w:val="22"/>
        </w:rPr>
        <w:t>rt watch. Neil will just talk to a student caught vaping or with vaping paraphernalia the first time, but discipline for subsequent infractions is Saturday school, and vaping marijuana results in 10-day suspension and possible referral for drug and alcohol</w:t>
      </w:r>
      <w:r>
        <w:rPr>
          <w:rFonts w:ascii="Calibri" w:eastAsia="Calibri" w:hAnsi="Calibri" w:cs="Calibri"/>
          <w:sz w:val="22"/>
          <w:szCs w:val="22"/>
        </w:rPr>
        <w:t xml:space="preserve"> counseling. Installing vaping detectors in the bathrooms is difficult and expensive because the sensors are very expensive and they require an internet connection. The anonymous tip line often helps to catch student vapers. Health classes cover the risks </w:t>
      </w:r>
      <w:r>
        <w:rPr>
          <w:rFonts w:ascii="Calibri" w:eastAsia="Calibri" w:hAnsi="Calibri" w:cs="Calibri"/>
          <w:sz w:val="22"/>
          <w:szCs w:val="22"/>
        </w:rPr>
        <w:t xml:space="preserve">of vaping. With regard to student parking, 24 spots have been added at IMS, but some kids still didn’t get parking. There were 164 single senior requests, and 111 carpool tags given out. Today is the deadline for paying the parking fee, so some additional </w:t>
      </w:r>
      <w:r>
        <w:rPr>
          <w:rFonts w:ascii="Calibri" w:eastAsia="Calibri" w:hAnsi="Calibri" w:cs="Calibri"/>
          <w:sz w:val="22"/>
          <w:szCs w:val="22"/>
        </w:rPr>
        <w:t>spots may open up. Parking enforcement will start on Monday</w:t>
      </w:r>
    </w:p>
    <w:p w14:paraId="3080DB46" w14:textId="77777777" w:rsidR="00181BBB" w:rsidRDefault="005C6C85">
      <w:pPr>
        <w:spacing w:after="120"/>
        <w:rPr>
          <w:rFonts w:ascii="Calibri" w:eastAsia="Calibri" w:hAnsi="Calibri" w:cs="Calibri"/>
          <w:color w:val="000000"/>
          <w:sz w:val="22"/>
          <w:szCs w:val="22"/>
        </w:rPr>
      </w:pPr>
      <w:r>
        <w:rPr>
          <w:rFonts w:ascii="Calibri" w:eastAsia="Calibri" w:hAnsi="Calibri" w:cs="Calibri"/>
          <w:sz w:val="22"/>
          <w:szCs w:val="22"/>
        </w:rPr>
        <w:t xml:space="preserve">  </w:t>
      </w:r>
    </w:p>
    <w:p w14:paraId="5A68C9DF" w14:textId="77777777" w:rsidR="00181BBB" w:rsidRDefault="005C6C85">
      <w:pPr>
        <w:rPr>
          <w:b/>
          <w:sz w:val="22"/>
          <w:szCs w:val="22"/>
        </w:rPr>
      </w:pPr>
      <w:r>
        <w:rPr>
          <w:b/>
          <w:sz w:val="22"/>
          <w:szCs w:val="22"/>
        </w:rPr>
        <w:t>Adjourned 11:14 am</w:t>
      </w:r>
    </w:p>
    <w:p w14:paraId="011547C2" w14:textId="77777777" w:rsidR="00181BBB" w:rsidRDefault="00181BBB">
      <w:pPr>
        <w:rPr>
          <w:b/>
          <w:sz w:val="22"/>
          <w:szCs w:val="22"/>
        </w:rPr>
      </w:pPr>
    </w:p>
    <w:p w14:paraId="286E857D" w14:textId="77777777" w:rsidR="00181BBB" w:rsidRDefault="005C6C85">
      <w:pPr>
        <w:rPr>
          <w:sz w:val="22"/>
          <w:szCs w:val="22"/>
        </w:rPr>
      </w:pPr>
      <w:bookmarkStart w:id="2" w:name="_heading=h.30j0zll" w:colFirst="0" w:colLast="0"/>
      <w:bookmarkEnd w:id="2"/>
      <w:r>
        <w:rPr>
          <w:b/>
          <w:sz w:val="22"/>
          <w:szCs w:val="22"/>
        </w:rPr>
        <w:t xml:space="preserve">Next Meeting: </w:t>
      </w:r>
      <w:r>
        <w:rPr>
          <w:sz w:val="22"/>
          <w:szCs w:val="22"/>
        </w:rPr>
        <w:t>October 7, 2019   7:00-8:00 pm    IHS Library</w:t>
      </w:r>
    </w:p>
    <w:p w14:paraId="3303E61A" w14:textId="77777777" w:rsidR="00181BBB" w:rsidRDefault="00181BBB">
      <w:pPr>
        <w:rPr>
          <w:sz w:val="22"/>
          <w:szCs w:val="22"/>
        </w:rPr>
      </w:pPr>
    </w:p>
    <w:p w14:paraId="379F42AF" w14:textId="77777777" w:rsidR="00181BBB" w:rsidRDefault="00181BBB">
      <w:pPr>
        <w:rPr>
          <w:sz w:val="22"/>
          <w:szCs w:val="22"/>
        </w:rPr>
      </w:pPr>
    </w:p>
    <w:p w14:paraId="73CDFD7D" w14:textId="77777777" w:rsidR="00181BBB" w:rsidRDefault="00181BBB">
      <w:pPr>
        <w:rPr>
          <w:sz w:val="22"/>
          <w:szCs w:val="22"/>
        </w:rPr>
      </w:pPr>
    </w:p>
    <w:p w14:paraId="408298B3" w14:textId="77777777" w:rsidR="00181BBB" w:rsidRDefault="005C6C85">
      <w:pPr>
        <w:rPr>
          <w:sz w:val="22"/>
          <w:szCs w:val="22"/>
        </w:rPr>
      </w:pPr>
      <w:r>
        <w:rPr>
          <w:sz w:val="22"/>
          <w:szCs w:val="22"/>
        </w:rPr>
        <w:t>Respectfully submitted,</w:t>
      </w:r>
    </w:p>
    <w:p w14:paraId="6D28E144" w14:textId="77777777" w:rsidR="00181BBB" w:rsidRDefault="00181BBB">
      <w:pPr>
        <w:rPr>
          <w:sz w:val="22"/>
          <w:szCs w:val="22"/>
        </w:rPr>
      </w:pPr>
    </w:p>
    <w:p w14:paraId="5456F087" w14:textId="77777777" w:rsidR="00181BBB" w:rsidRDefault="00181BBB">
      <w:pPr>
        <w:rPr>
          <w:sz w:val="22"/>
          <w:szCs w:val="22"/>
        </w:rPr>
      </w:pPr>
    </w:p>
    <w:p w14:paraId="26564A94" w14:textId="77777777" w:rsidR="00181BBB" w:rsidRDefault="00181BBB">
      <w:pPr>
        <w:rPr>
          <w:sz w:val="22"/>
          <w:szCs w:val="22"/>
        </w:rPr>
      </w:pPr>
    </w:p>
    <w:p w14:paraId="5777D9F2" w14:textId="77777777" w:rsidR="00181BBB" w:rsidRDefault="005C6C85">
      <w:pPr>
        <w:rPr>
          <w:sz w:val="22"/>
          <w:szCs w:val="22"/>
        </w:rPr>
      </w:pPr>
      <w:r>
        <w:rPr>
          <w:sz w:val="22"/>
          <w:szCs w:val="22"/>
        </w:rPr>
        <w:t>Alisa E. George, Secretary</w:t>
      </w:r>
    </w:p>
    <w:p w14:paraId="2BF0EC03" w14:textId="77777777" w:rsidR="00181BBB" w:rsidRDefault="00181BBB">
      <w:pPr>
        <w:rPr>
          <w:sz w:val="22"/>
          <w:szCs w:val="22"/>
        </w:rPr>
      </w:pPr>
    </w:p>
    <w:p w14:paraId="549AF36C" w14:textId="77777777" w:rsidR="00181BBB" w:rsidRDefault="00181BBB">
      <w:pPr>
        <w:rPr>
          <w:sz w:val="22"/>
          <w:szCs w:val="22"/>
        </w:rPr>
      </w:pPr>
    </w:p>
    <w:p w14:paraId="57796940" w14:textId="77777777" w:rsidR="00181BBB" w:rsidRDefault="005C6C85">
      <w:pPr>
        <w:rPr>
          <w:sz w:val="22"/>
          <w:szCs w:val="22"/>
        </w:rPr>
      </w:pPr>
      <w:r>
        <w:rPr>
          <w:sz w:val="22"/>
          <w:szCs w:val="22"/>
        </w:rPr>
        <w:tab/>
      </w:r>
    </w:p>
    <w:p w14:paraId="67C78F1E" w14:textId="77777777" w:rsidR="00181BBB" w:rsidRDefault="00181BBB">
      <w:pPr>
        <w:rPr>
          <w:sz w:val="22"/>
          <w:szCs w:val="22"/>
        </w:rPr>
      </w:pPr>
    </w:p>
    <w:sectPr w:rsidR="00181BBB">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08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C471" w14:textId="77777777" w:rsidR="00000000" w:rsidRDefault="005C6C85">
      <w:r>
        <w:separator/>
      </w:r>
    </w:p>
  </w:endnote>
  <w:endnote w:type="continuationSeparator" w:id="0">
    <w:p w14:paraId="7813FDB1" w14:textId="77777777" w:rsidR="00000000" w:rsidRDefault="005C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DDA8" w14:textId="77777777" w:rsidR="00181BBB" w:rsidRDefault="00181BB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915E" w14:textId="77777777" w:rsidR="00181BBB" w:rsidRDefault="005C6C85">
    <w:pPr>
      <w:pBdr>
        <w:top w:val="nil"/>
        <w:left w:val="nil"/>
        <w:bottom w:val="nil"/>
        <w:right w:val="nil"/>
        <w:between w:val="nil"/>
      </w:pBdr>
      <w:tabs>
        <w:tab w:val="center" w:pos="4680"/>
        <w:tab w:val="right" w:pos="9360"/>
      </w:tabs>
      <w:rPr>
        <w:color w:val="000000"/>
        <w:sz w:val="18"/>
        <w:szCs w:val="18"/>
      </w:rPr>
    </w:pPr>
    <w:r>
      <w:rPr>
        <w:color w:val="000000"/>
        <w:sz w:val="18"/>
        <w:szCs w:val="18"/>
      </w:rPr>
      <w:t>IH PTSA 2.6.45</w:t>
    </w:r>
  </w:p>
  <w:p w14:paraId="2A9D8563" w14:textId="77777777" w:rsidR="00181BBB" w:rsidRDefault="005C6C85">
    <w:pPr>
      <w:pBdr>
        <w:top w:val="nil"/>
        <w:left w:val="nil"/>
        <w:bottom w:val="nil"/>
        <w:right w:val="nil"/>
        <w:between w:val="nil"/>
      </w:pBdr>
      <w:tabs>
        <w:tab w:val="center" w:pos="4680"/>
        <w:tab w:val="right" w:pos="9360"/>
      </w:tabs>
      <w:rPr>
        <w:color w:val="000000"/>
        <w:sz w:val="18"/>
        <w:szCs w:val="18"/>
      </w:rPr>
    </w:pPr>
    <w:r>
      <w:rPr>
        <w:color w:val="000000"/>
        <w:sz w:val="18"/>
        <w:szCs w:val="18"/>
      </w:rPr>
      <w:t>GM Meeting Minutes – Sept. 13, 2019</w:t>
    </w:r>
  </w:p>
  <w:p w14:paraId="7812F051" w14:textId="77777777" w:rsidR="00181BBB" w:rsidRDefault="005C6C85">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97A1" w14:textId="77777777" w:rsidR="00181BBB" w:rsidRDefault="005C6C85">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IH PTSA 2.6.45Page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r>
      <w:rPr>
        <w:color w:val="000000"/>
        <w:sz w:val="18"/>
        <w:szCs w:val="18"/>
      </w:rPr>
      <w:t>GMM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FF31" w14:textId="77777777" w:rsidR="00000000" w:rsidRDefault="005C6C85">
      <w:r>
        <w:separator/>
      </w:r>
    </w:p>
  </w:footnote>
  <w:footnote w:type="continuationSeparator" w:id="0">
    <w:p w14:paraId="10D67E00" w14:textId="77777777" w:rsidR="00000000" w:rsidRDefault="005C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FF2C" w14:textId="77777777" w:rsidR="00181BBB" w:rsidRDefault="00181BB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061E" w14:textId="77777777" w:rsidR="00181BBB" w:rsidRDefault="00181BBB">
    <w:pPr>
      <w:pBdr>
        <w:top w:val="nil"/>
        <w:left w:val="nil"/>
        <w:bottom w:val="nil"/>
        <w:right w:val="nil"/>
        <w:between w:val="nil"/>
      </w:pBdr>
      <w:tabs>
        <w:tab w:val="center" w:pos="4680"/>
        <w:tab w:val="right" w:pos="9360"/>
      </w:tabs>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44D1" w14:textId="77777777" w:rsidR="00181BBB" w:rsidRDefault="00181BB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5C9"/>
    <w:multiLevelType w:val="multilevel"/>
    <w:tmpl w:val="F4A4B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66742CF"/>
    <w:multiLevelType w:val="multilevel"/>
    <w:tmpl w:val="8856C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BB"/>
    <w:rsid w:val="00181BBB"/>
    <w:rsid w:val="005C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C981"/>
  <w15:docId w15:val="{A2AEE077-1F56-4169-A172-51485EBF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5C5C"/>
    <w:pPr>
      <w:ind w:left="720"/>
      <w:contextualSpacing/>
    </w:pPr>
  </w:style>
  <w:style w:type="paragraph" w:styleId="NormalWeb">
    <w:name w:val="Normal (Web)"/>
    <w:basedOn w:val="Normal"/>
    <w:uiPriority w:val="99"/>
    <w:semiHidden/>
    <w:unhideWhenUsed/>
    <w:rsid w:val="007333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RnUrBN8M6q+k4FXLum6rXayuA==">AMUW2mVWqDgDyPWSK2NEVP5fRQtaBFbQJShrZwfa8x1V5bqP1wATuMspd9yovc5YnT2qiO97E8N7ovrmg82xYfzURvCgonKbxS4rvrb6yyXCzA/gFAHXGoCH6OQIwa2CoiAD4c2/AFyD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Carolyn Kennedy</cp:lastModifiedBy>
  <cp:revision>2</cp:revision>
  <dcterms:created xsi:type="dcterms:W3CDTF">2019-09-29T16:55:00Z</dcterms:created>
  <dcterms:modified xsi:type="dcterms:W3CDTF">2019-09-29T16:55:00Z</dcterms:modified>
</cp:coreProperties>
</file>